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2E" w:rsidRPr="000D424E" w:rsidRDefault="00D52F2E" w:rsidP="00D52F2E">
      <w:pPr>
        <w:spacing w:after="0" w:line="240" w:lineRule="auto"/>
        <w:jc w:val="right"/>
        <w:rPr>
          <w:rFonts w:cstheme="minorHAnsi"/>
          <w:szCs w:val="24"/>
        </w:rPr>
      </w:pPr>
      <w:r w:rsidRPr="000D424E">
        <w:rPr>
          <w:rFonts w:cstheme="minorHAnsi"/>
          <w:noProof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4EE4F223" wp14:editId="402A10DE">
            <wp:simplePos x="0" y="0"/>
            <wp:positionH relativeFrom="column">
              <wp:posOffset>-415827</wp:posOffset>
            </wp:positionH>
            <wp:positionV relativeFrom="paragraph">
              <wp:posOffset>45866</wp:posOffset>
            </wp:positionV>
            <wp:extent cx="2010578" cy="1198419"/>
            <wp:effectExtent l="0" t="0" r="8890" b="1905"/>
            <wp:wrapNone/>
            <wp:docPr id="47" name="Image 47" descr="C:\Users\Eric Pireyre\AppData\Local\Microsoft\Windows\INetCache\Content.Word\Logo Vers 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ic Pireyre\AppData\Local\Microsoft\Windows\INetCache\Content.Word\Logo Vers 2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578" cy="11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2F2E" w:rsidRPr="000D424E" w:rsidRDefault="00D52F2E" w:rsidP="00D52F2E">
      <w:pPr>
        <w:spacing w:after="0" w:line="240" w:lineRule="auto"/>
        <w:jc w:val="right"/>
        <w:rPr>
          <w:rFonts w:cstheme="minorHAnsi"/>
          <w:szCs w:val="24"/>
        </w:rPr>
      </w:pPr>
      <w:r w:rsidRPr="000D424E">
        <w:rPr>
          <w:rFonts w:cstheme="minorHAnsi"/>
          <w:szCs w:val="24"/>
        </w:rPr>
        <w:t>Assemblée représentative de Saint-Chamond</w:t>
      </w:r>
    </w:p>
    <w:p w:rsidR="00D52F2E" w:rsidRPr="000D424E" w:rsidRDefault="00D52F2E" w:rsidP="00D52F2E">
      <w:pPr>
        <w:spacing w:after="0" w:line="240" w:lineRule="auto"/>
        <w:jc w:val="right"/>
        <w:rPr>
          <w:rFonts w:cstheme="minorHAnsi"/>
          <w:szCs w:val="24"/>
        </w:rPr>
      </w:pPr>
      <w:r w:rsidRPr="000D424E">
        <w:rPr>
          <w:rFonts w:cstheme="minorHAnsi"/>
          <w:szCs w:val="24"/>
        </w:rPr>
        <w:t>27 et 28 mai 2019</w:t>
      </w:r>
    </w:p>
    <w:p w:rsidR="00D52F2E" w:rsidRPr="000D424E" w:rsidRDefault="00D52F2E" w:rsidP="00D52F2E">
      <w:pPr>
        <w:spacing w:after="0" w:line="240" w:lineRule="auto"/>
        <w:jc w:val="right"/>
        <w:rPr>
          <w:rFonts w:cstheme="minorHAnsi"/>
          <w:szCs w:val="24"/>
        </w:rPr>
      </w:pPr>
    </w:p>
    <w:p w:rsidR="00D52F2E" w:rsidRPr="000D424E" w:rsidRDefault="00D52F2E" w:rsidP="00D52F2E">
      <w:pPr>
        <w:spacing w:after="0" w:line="240" w:lineRule="auto"/>
        <w:jc w:val="right"/>
        <w:rPr>
          <w:rFonts w:cstheme="minorHAnsi"/>
          <w:szCs w:val="24"/>
        </w:rPr>
      </w:pPr>
    </w:p>
    <w:p w:rsidR="00D52F2E" w:rsidRPr="000D424E" w:rsidRDefault="00D52F2E" w:rsidP="00D52F2E">
      <w:pPr>
        <w:spacing w:after="0" w:line="240" w:lineRule="auto"/>
        <w:jc w:val="right"/>
        <w:rPr>
          <w:rFonts w:cstheme="minorHAnsi"/>
          <w:szCs w:val="24"/>
        </w:rPr>
      </w:pPr>
    </w:p>
    <w:p w:rsidR="00D52F2E" w:rsidRPr="000D424E" w:rsidRDefault="00D52F2E" w:rsidP="00D52F2E">
      <w:pPr>
        <w:spacing w:after="0" w:line="240" w:lineRule="auto"/>
        <w:jc w:val="right"/>
        <w:rPr>
          <w:rFonts w:cstheme="minorHAnsi"/>
          <w:szCs w:val="24"/>
        </w:rPr>
      </w:pPr>
    </w:p>
    <w:p w:rsidR="00D52F2E" w:rsidRPr="000D424E" w:rsidRDefault="00D52F2E" w:rsidP="00D52F2E">
      <w:pPr>
        <w:spacing w:after="0" w:line="240" w:lineRule="auto"/>
        <w:rPr>
          <w:rFonts w:cstheme="minorHAnsi"/>
          <w:b/>
          <w:color w:val="44546A" w:themeColor="text2"/>
          <w:sz w:val="32"/>
          <w:szCs w:val="24"/>
        </w:rPr>
      </w:pPr>
    </w:p>
    <w:p w:rsidR="00D52F2E" w:rsidRPr="000D424E" w:rsidRDefault="00D52F2E" w:rsidP="00D52F2E">
      <w:pPr>
        <w:spacing w:after="0" w:line="240" w:lineRule="auto"/>
        <w:rPr>
          <w:rFonts w:cstheme="minorHAnsi"/>
          <w:b/>
          <w:color w:val="44546A" w:themeColor="text2"/>
          <w:sz w:val="32"/>
          <w:szCs w:val="24"/>
        </w:rPr>
      </w:pPr>
      <w:r w:rsidRPr="000D424E">
        <w:rPr>
          <w:rFonts w:cstheme="minorHAnsi"/>
          <w:b/>
          <w:color w:val="44546A" w:themeColor="text2"/>
          <w:sz w:val="32"/>
          <w:szCs w:val="24"/>
        </w:rPr>
        <w:t>Fiche projet pour l’action concrète :</w:t>
      </w:r>
    </w:p>
    <w:p w:rsidR="00D52F2E" w:rsidRPr="000D424E" w:rsidRDefault="00D52F2E" w:rsidP="00D52F2E">
      <w:pPr>
        <w:spacing w:after="0" w:line="240" w:lineRule="auto"/>
        <w:rPr>
          <w:rFonts w:cstheme="minorHAnsi"/>
          <w:szCs w:val="24"/>
        </w:rPr>
      </w:pPr>
    </w:p>
    <w:p w:rsidR="00B85401" w:rsidRDefault="00D52F2E" w:rsidP="00D52F2E">
      <w:pPr>
        <w:spacing w:after="0" w:line="240" w:lineRule="auto"/>
        <w:jc w:val="both"/>
        <w:rPr>
          <w:rFonts w:eastAsiaTheme="minorEastAsia" w:cstheme="minorHAnsi"/>
          <w:bCs/>
          <w:iCs/>
          <w:noProof/>
          <w:sz w:val="24"/>
          <w:szCs w:val="24"/>
        </w:rPr>
      </w:pPr>
      <w:r w:rsidRPr="00792CDF">
        <w:rPr>
          <w:rFonts w:eastAsiaTheme="minorEastAsia" w:cstheme="minorHAnsi"/>
          <w:bCs/>
          <w:iCs/>
          <w:noProof/>
          <w:sz w:val="24"/>
          <w:szCs w:val="24"/>
        </w:rPr>
        <w:t xml:space="preserve">V.2.a       Se former autour de références communes (figures fondatrices, notamment) et organiser des rencontres avec des équipes d’autres établissements (voire d’autres pays) pour recevoir et témoigner une culture partagée.                                                                                   </w:t>
      </w:r>
    </w:p>
    <w:p w:rsidR="00D52F2E" w:rsidRDefault="00D52F2E" w:rsidP="00D52F2E">
      <w:pPr>
        <w:spacing w:after="0" w:line="240" w:lineRule="auto"/>
        <w:jc w:val="both"/>
        <w:rPr>
          <w:rStyle w:val="fontstyle31"/>
          <w:rFonts w:eastAsiaTheme="minorEastAsia" w:cstheme="minorHAnsi"/>
          <w:b w:val="0"/>
          <w:i w:val="0"/>
          <w:sz w:val="24"/>
          <w:szCs w:val="24"/>
        </w:rPr>
      </w:pPr>
      <w:bookmarkStart w:id="0" w:name="_GoBack"/>
      <w:bookmarkEnd w:id="0"/>
      <w:r w:rsidRPr="00792CDF">
        <w:rPr>
          <w:rFonts w:eastAsiaTheme="minorEastAsia" w:cstheme="minorHAnsi"/>
          <w:bCs/>
          <w:iCs/>
          <w:noProof/>
          <w:sz w:val="24"/>
          <w:szCs w:val="24"/>
        </w:rPr>
        <w:t>(1)Se former autour de références communes/Ajuster et identifier des valeurs communes</w:t>
      </w:r>
    </w:p>
    <w:p w:rsidR="00D52F2E" w:rsidRPr="000D424E" w:rsidRDefault="00D52F2E" w:rsidP="00D52F2E">
      <w:pPr>
        <w:spacing w:after="0" w:line="240" w:lineRule="auto"/>
        <w:jc w:val="both"/>
        <w:rPr>
          <w:rFonts w:cstheme="minorHAnsi"/>
          <w:szCs w:val="24"/>
        </w:rPr>
      </w:pPr>
    </w:p>
    <w:p w:rsidR="00D52F2E" w:rsidRPr="000D424E" w:rsidRDefault="00D52F2E" w:rsidP="00D52F2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:rsidR="00D52F2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  <w:sectPr w:rsidR="00D52F2E" w:rsidSect="00164D58">
          <w:pgSz w:w="11906" w:h="16838"/>
          <w:pgMar w:top="426" w:right="1274" w:bottom="284" w:left="1418" w:header="708" w:footer="708" w:gutter="0"/>
          <w:pgNumType w:start="1"/>
          <w:cols w:space="568"/>
          <w:docGrid w:linePitch="360"/>
        </w:sectPr>
      </w:pP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lastRenderedPageBreak/>
        <w:t>Manque observé (signaux faibles) :</w:t>
      </w: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Pr="000D424E" w:rsidRDefault="00D52F2E" w:rsidP="00D52F2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Difficultés à identifier les charismes et les pédagogies  spécifiques des fondateurs, de l’EC</w:t>
      </w:r>
    </w:p>
    <w:p w:rsidR="00D52F2E" w:rsidRPr="000D424E" w:rsidRDefault="00D52F2E" w:rsidP="00D52F2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Public concerné :</w:t>
      </w: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Pr="00F578D1" w:rsidRDefault="00D52F2E" w:rsidP="00D52F2E">
      <w:pPr>
        <w:spacing w:after="0" w:line="240" w:lineRule="auto"/>
        <w:rPr>
          <w:rFonts w:cstheme="minorHAnsi"/>
          <w:noProof/>
          <w:szCs w:val="24"/>
        </w:rPr>
      </w:pPr>
      <w:r>
        <w:rPr>
          <w:rFonts w:cstheme="minorHAnsi"/>
          <w:noProof/>
          <w:szCs w:val="24"/>
        </w:rPr>
        <w:t>1.</w:t>
      </w:r>
      <w:r w:rsidRPr="00F578D1">
        <w:rPr>
          <w:rFonts w:cstheme="minorHAnsi"/>
          <w:noProof/>
          <w:szCs w:val="24"/>
        </w:rPr>
        <w:t>Chefs d’établissement</w:t>
      </w:r>
    </w:p>
    <w:p w:rsidR="00D52F2E" w:rsidRPr="00F578D1" w:rsidRDefault="00D52F2E" w:rsidP="00D52F2E">
      <w:pPr>
        <w:spacing w:after="0" w:line="240" w:lineRule="auto"/>
        <w:rPr>
          <w:rFonts w:cstheme="minorHAnsi"/>
          <w:noProof/>
          <w:szCs w:val="24"/>
        </w:rPr>
      </w:pPr>
      <w:r>
        <w:rPr>
          <w:rFonts w:cstheme="minorHAnsi"/>
          <w:noProof/>
          <w:szCs w:val="24"/>
        </w:rPr>
        <w:t>2.</w:t>
      </w:r>
      <w:r w:rsidRPr="00F578D1">
        <w:rPr>
          <w:rFonts w:cstheme="minorHAnsi"/>
          <w:noProof/>
          <w:szCs w:val="24"/>
        </w:rPr>
        <w:t>Enseignants</w:t>
      </w:r>
    </w:p>
    <w:p w:rsidR="00D52F2E" w:rsidRPr="00F578D1" w:rsidRDefault="00D52F2E" w:rsidP="00D52F2E">
      <w:pPr>
        <w:spacing w:after="0" w:line="240" w:lineRule="auto"/>
        <w:rPr>
          <w:rFonts w:cstheme="minorHAnsi"/>
          <w:noProof/>
          <w:szCs w:val="24"/>
        </w:rPr>
      </w:pPr>
      <w:r>
        <w:rPr>
          <w:rFonts w:cstheme="minorHAnsi"/>
          <w:noProof/>
          <w:szCs w:val="24"/>
        </w:rPr>
        <w:t>3.</w:t>
      </w:r>
      <w:r w:rsidRPr="00F578D1">
        <w:rPr>
          <w:rFonts w:cstheme="minorHAnsi"/>
          <w:noProof/>
          <w:szCs w:val="24"/>
        </w:rPr>
        <w:t>Salariés OGEC/membres OGEC</w:t>
      </w:r>
    </w:p>
    <w:p w:rsidR="00D52F2E" w:rsidRPr="00F578D1" w:rsidRDefault="00D52F2E" w:rsidP="00D52F2E">
      <w:pPr>
        <w:spacing w:after="0" w:line="240" w:lineRule="auto"/>
        <w:rPr>
          <w:rFonts w:cstheme="minorHAnsi"/>
          <w:noProof/>
          <w:szCs w:val="24"/>
        </w:rPr>
      </w:pPr>
      <w:r>
        <w:rPr>
          <w:rFonts w:cstheme="minorHAnsi"/>
          <w:noProof/>
          <w:szCs w:val="24"/>
        </w:rPr>
        <w:t>4.</w:t>
      </w:r>
      <w:r w:rsidRPr="00F578D1">
        <w:rPr>
          <w:rFonts w:cstheme="minorHAnsi"/>
          <w:noProof/>
          <w:szCs w:val="24"/>
        </w:rPr>
        <w:t>Parents</w:t>
      </w:r>
    </w:p>
    <w:p w:rsidR="00D52F2E" w:rsidRPr="000D424E" w:rsidRDefault="00D52F2E" w:rsidP="00D52F2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5</w:t>
      </w:r>
      <w:r>
        <w:rPr>
          <w:rFonts w:cstheme="minorHAnsi"/>
          <w:noProof/>
          <w:szCs w:val="24"/>
        </w:rPr>
        <w:t>.</w:t>
      </w:r>
      <w:r w:rsidRPr="00792CDF">
        <w:rPr>
          <w:rFonts w:cstheme="minorHAnsi"/>
          <w:noProof/>
          <w:szCs w:val="24"/>
        </w:rPr>
        <w:t>Elèves</w:t>
      </w: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Objectifs précis de l’action (réalisations) :</w:t>
      </w: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Default="00D52F2E" w:rsidP="00D52F2E">
      <w:pPr>
        <w:spacing w:after="0" w:line="240" w:lineRule="auto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S’insérer dans une histoire, apprendre des gestes pédagogiques spécifiques liés à un cheminement spirituel particulier pour questionner ses pratiques.</w:t>
      </w: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Impacts positifs visés pour le public concerné :</w:t>
      </w: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Pr="000D424E" w:rsidRDefault="00D52F2E" w:rsidP="00D52F2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Affirmer une identité et créer une communauté vivant des mêmes expériences pédagogiques et/ou spirituelles.</w:t>
      </w: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Moyens humains existant sollicités :</w:t>
      </w: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Pr="00792CDF" w:rsidRDefault="00D52F2E" w:rsidP="00D52F2E">
      <w:pPr>
        <w:spacing w:after="0" w:line="240" w:lineRule="auto"/>
        <w:rPr>
          <w:rFonts w:cstheme="minorHAnsi"/>
          <w:noProof/>
          <w:szCs w:val="24"/>
        </w:rPr>
      </w:pPr>
      <w:r>
        <w:rPr>
          <w:rFonts w:cstheme="minorHAnsi"/>
          <w:noProof/>
          <w:szCs w:val="24"/>
        </w:rPr>
        <w:t>1.</w:t>
      </w:r>
      <w:r w:rsidRPr="00792CDF">
        <w:rPr>
          <w:rFonts w:cstheme="minorHAnsi"/>
          <w:noProof/>
          <w:szCs w:val="24"/>
        </w:rPr>
        <w:t>Formateurs</w:t>
      </w:r>
    </w:p>
    <w:p w:rsidR="00D52F2E" w:rsidRPr="00792CDF" w:rsidRDefault="00D52F2E" w:rsidP="00D52F2E">
      <w:pPr>
        <w:spacing w:after="0" w:line="240" w:lineRule="auto"/>
        <w:rPr>
          <w:rFonts w:cstheme="minorHAnsi"/>
          <w:noProof/>
          <w:szCs w:val="24"/>
        </w:rPr>
      </w:pPr>
      <w:r>
        <w:rPr>
          <w:rFonts w:cstheme="minorHAnsi"/>
          <w:noProof/>
          <w:szCs w:val="24"/>
        </w:rPr>
        <w:t>2.</w:t>
      </w:r>
      <w:r w:rsidRPr="00792CDF">
        <w:rPr>
          <w:rFonts w:cstheme="minorHAnsi"/>
          <w:noProof/>
          <w:szCs w:val="24"/>
        </w:rPr>
        <w:t>Congrégation/religieux</w:t>
      </w:r>
    </w:p>
    <w:p w:rsidR="00D52F2E" w:rsidRPr="00792CDF" w:rsidRDefault="00D52F2E" w:rsidP="00D52F2E">
      <w:pPr>
        <w:spacing w:after="0" w:line="240" w:lineRule="auto"/>
        <w:rPr>
          <w:rFonts w:cstheme="minorHAnsi"/>
          <w:noProof/>
          <w:szCs w:val="24"/>
        </w:rPr>
      </w:pPr>
      <w:r>
        <w:rPr>
          <w:rFonts w:cstheme="minorHAnsi"/>
          <w:noProof/>
          <w:szCs w:val="24"/>
        </w:rPr>
        <w:t>3.</w:t>
      </w:r>
      <w:r w:rsidRPr="00792CDF">
        <w:rPr>
          <w:rFonts w:cstheme="minorHAnsi"/>
          <w:noProof/>
          <w:szCs w:val="24"/>
        </w:rPr>
        <w:t>Chefs d’établissement/Formateurs</w:t>
      </w:r>
    </w:p>
    <w:p w:rsidR="00D52F2E" w:rsidRPr="00792CDF" w:rsidRDefault="00D52F2E" w:rsidP="00D52F2E">
      <w:pPr>
        <w:spacing w:after="0" w:line="240" w:lineRule="auto"/>
        <w:rPr>
          <w:rFonts w:cstheme="minorHAnsi"/>
          <w:noProof/>
          <w:szCs w:val="24"/>
        </w:rPr>
      </w:pPr>
      <w:r>
        <w:rPr>
          <w:rFonts w:cstheme="minorHAnsi"/>
          <w:noProof/>
          <w:szCs w:val="24"/>
        </w:rPr>
        <w:t>4.</w:t>
      </w:r>
      <w:r w:rsidRPr="00792CDF">
        <w:rPr>
          <w:rFonts w:cstheme="minorHAnsi"/>
          <w:noProof/>
          <w:szCs w:val="24"/>
        </w:rPr>
        <w:t>Congrégation/religieux</w:t>
      </w: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>
        <w:rPr>
          <w:rFonts w:cstheme="minorHAnsi"/>
          <w:noProof/>
          <w:szCs w:val="24"/>
        </w:rPr>
        <w:t>5.</w:t>
      </w:r>
      <w:r w:rsidRPr="00792CDF">
        <w:rPr>
          <w:rFonts w:cstheme="minorHAnsi"/>
          <w:noProof/>
          <w:szCs w:val="24"/>
        </w:rPr>
        <w:t>Chefs d’établissement/DD</w:t>
      </w: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Ressources matérielles et financières existantes sollicités :</w:t>
      </w:r>
    </w:p>
    <w:p w:rsidR="00D52F2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Pr="00792CDF" w:rsidRDefault="00D52F2E" w:rsidP="00D52F2E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1.Rémunération des intervenants</w:t>
      </w:r>
    </w:p>
    <w:p w:rsidR="00D52F2E" w:rsidRPr="00A8595B" w:rsidRDefault="00D52F2E" w:rsidP="00D52F2E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2.Reconnaissance et prise en charge FORMIRIS/OPCALIA pour les participants aux formations</w:t>
      </w: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lastRenderedPageBreak/>
        <w:t>Source de financement éventuellement envisagée :</w:t>
      </w:r>
    </w:p>
    <w:p w:rsidR="00D52F2E" w:rsidRPr="00A8595B" w:rsidRDefault="00D52F2E" w:rsidP="00D52F2E">
      <w:pPr>
        <w:spacing w:after="0" w:line="240" w:lineRule="auto"/>
        <w:rPr>
          <w:rFonts w:cstheme="minorHAnsi"/>
          <w:noProof/>
          <w:szCs w:val="24"/>
        </w:rPr>
      </w:pPr>
    </w:p>
    <w:p w:rsidR="00D52F2E" w:rsidRPr="000D424E" w:rsidRDefault="00D52F2E" w:rsidP="00D52F2E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Idem</w:t>
      </w:r>
    </w:p>
    <w:p w:rsidR="00D52F2E" w:rsidRPr="000D424E" w:rsidRDefault="00D52F2E" w:rsidP="00D52F2E">
      <w:pPr>
        <w:spacing w:after="0" w:line="240" w:lineRule="auto"/>
        <w:rPr>
          <w:rFonts w:cstheme="minorHAnsi"/>
          <w:noProof/>
          <w:szCs w:val="24"/>
        </w:rPr>
      </w:pP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Etapes de la mise en œuvre</w:t>
      </w:r>
      <w:r>
        <w:rPr>
          <w:rFonts w:cstheme="minorHAnsi"/>
          <w:color w:val="44546A" w:themeColor="text2"/>
          <w:szCs w:val="24"/>
          <w:u w:val="single"/>
        </w:rPr>
        <w:t xml:space="preserve"> </w:t>
      </w:r>
      <w:r w:rsidRPr="000D424E">
        <w:rPr>
          <w:rFonts w:cstheme="minorHAnsi"/>
          <w:color w:val="44546A" w:themeColor="text2"/>
          <w:szCs w:val="24"/>
          <w:u w:val="single"/>
        </w:rPr>
        <w:t>:</w:t>
      </w: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Pr="00F578D1" w:rsidRDefault="00D52F2E" w:rsidP="00D52F2E">
      <w:pPr>
        <w:spacing w:after="0" w:line="240" w:lineRule="auto"/>
        <w:rPr>
          <w:rFonts w:cstheme="minorHAnsi"/>
          <w:noProof/>
          <w:szCs w:val="24"/>
        </w:rPr>
      </w:pPr>
      <w:r w:rsidRPr="00F578D1">
        <w:rPr>
          <w:rFonts w:cstheme="minorHAnsi"/>
          <w:noProof/>
          <w:szCs w:val="24"/>
        </w:rPr>
        <w:t>1.Identifier une figure tutélaire de référence pour l'établissement</w:t>
      </w:r>
    </w:p>
    <w:p w:rsidR="00D52F2E" w:rsidRPr="00F578D1" w:rsidRDefault="00D52F2E" w:rsidP="00D52F2E">
      <w:pPr>
        <w:spacing w:after="0" w:line="240" w:lineRule="auto"/>
        <w:rPr>
          <w:rFonts w:cstheme="minorHAnsi"/>
          <w:noProof/>
          <w:szCs w:val="24"/>
        </w:rPr>
      </w:pPr>
      <w:r w:rsidRPr="00F578D1">
        <w:rPr>
          <w:rFonts w:cstheme="minorHAnsi"/>
          <w:noProof/>
          <w:szCs w:val="24"/>
        </w:rPr>
        <w:t>2.Construire des formations</w:t>
      </w:r>
    </w:p>
    <w:p w:rsidR="00D52F2E" w:rsidRPr="00F578D1" w:rsidRDefault="00D52F2E" w:rsidP="00D52F2E">
      <w:pPr>
        <w:spacing w:after="0" w:line="240" w:lineRule="auto"/>
        <w:rPr>
          <w:rFonts w:cstheme="minorHAnsi"/>
          <w:noProof/>
          <w:szCs w:val="24"/>
        </w:rPr>
      </w:pPr>
      <w:r w:rsidRPr="00F578D1">
        <w:rPr>
          <w:rFonts w:cstheme="minorHAnsi"/>
          <w:noProof/>
          <w:szCs w:val="24"/>
        </w:rPr>
        <w:t>3.Inscrire dans une histoire fondatrice</w:t>
      </w:r>
    </w:p>
    <w:p w:rsidR="00D52F2E" w:rsidRPr="000D424E" w:rsidRDefault="00D52F2E" w:rsidP="00D52F2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:rsidR="00D52F2E" w:rsidRPr="000D424E" w:rsidRDefault="00D52F2E" w:rsidP="00D52F2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Délai de mise en œuvre :</w:t>
      </w: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Pr="000D424E" w:rsidRDefault="00D52F2E" w:rsidP="00D52F2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Freins potentiels :</w:t>
      </w: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Pr="00F578D1" w:rsidRDefault="00D52F2E" w:rsidP="00D52F2E">
      <w:pPr>
        <w:spacing w:after="0" w:line="240" w:lineRule="auto"/>
        <w:rPr>
          <w:rFonts w:cstheme="minorHAnsi"/>
          <w:noProof/>
          <w:szCs w:val="24"/>
        </w:rPr>
      </w:pPr>
      <w:r w:rsidRPr="00F578D1">
        <w:rPr>
          <w:rFonts w:cstheme="minorHAnsi"/>
          <w:noProof/>
          <w:szCs w:val="24"/>
        </w:rPr>
        <w:t>1.Susciter l'adhésion</w:t>
      </w:r>
    </w:p>
    <w:p w:rsidR="00D52F2E" w:rsidRPr="00F578D1" w:rsidRDefault="00D52F2E" w:rsidP="00D52F2E">
      <w:pPr>
        <w:spacing w:after="0" w:line="240" w:lineRule="auto"/>
        <w:rPr>
          <w:rFonts w:cstheme="minorHAnsi"/>
          <w:noProof/>
          <w:szCs w:val="24"/>
        </w:rPr>
      </w:pPr>
      <w:r w:rsidRPr="00F578D1">
        <w:rPr>
          <w:rFonts w:cstheme="minorHAnsi"/>
          <w:noProof/>
          <w:szCs w:val="24"/>
        </w:rPr>
        <w:t>2.Difficulté à trouver une référence commune (partir du nom de chaque établissement ?)</w:t>
      </w:r>
    </w:p>
    <w:p w:rsidR="00D52F2E" w:rsidRPr="000D424E" w:rsidRDefault="00D52F2E" w:rsidP="00D52F2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3.Budget/intervenant</w:t>
      </w:r>
    </w:p>
    <w:p w:rsidR="00D52F2E" w:rsidRPr="000D424E" w:rsidRDefault="00D52F2E" w:rsidP="00D52F2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Critères pour et échéance pour l’évaluation :</w:t>
      </w: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Pr="00792CDF" w:rsidRDefault="00D52F2E" w:rsidP="00D52F2E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1.Mise en place effective de formations établissement/bassin/ diocèse/académie…</w:t>
      </w:r>
    </w:p>
    <w:p w:rsidR="00D52F2E" w:rsidRPr="00792CDF" w:rsidRDefault="00D52F2E" w:rsidP="00D52F2E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2.Identifier une figure tutélaire de référence pour l’établissement</w:t>
      </w:r>
    </w:p>
    <w:p w:rsidR="00D52F2E" w:rsidRPr="00792CDF" w:rsidRDefault="00D52F2E" w:rsidP="00D52F2E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3.Construire des formations</w:t>
      </w:r>
    </w:p>
    <w:p w:rsidR="00D52F2E" w:rsidRPr="000D424E" w:rsidRDefault="00D52F2E" w:rsidP="00D52F2E">
      <w:pPr>
        <w:spacing w:after="0" w:line="240" w:lineRule="auto"/>
        <w:rPr>
          <w:rFonts w:cstheme="minorHAnsi"/>
          <w:szCs w:val="24"/>
        </w:rPr>
        <w:sectPr w:rsidR="00D52F2E" w:rsidRPr="000D424E" w:rsidSect="00164D58">
          <w:type w:val="continuous"/>
          <w:pgSz w:w="11906" w:h="16838"/>
          <w:pgMar w:top="426" w:right="849" w:bottom="284" w:left="1134" w:header="708" w:footer="708" w:gutter="0"/>
          <w:cols w:num="2" w:space="568"/>
          <w:docGrid w:linePitch="360"/>
        </w:sectPr>
      </w:pPr>
      <w:r>
        <w:rPr>
          <w:rFonts w:cstheme="minorHAnsi"/>
          <w:noProof/>
          <w:szCs w:val="24"/>
        </w:rPr>
        <w:t>4.Adhésion marquée</w:t>
      </w:r>
    </w:p>
    <w:p w:rsidR="00D52F2E" w:rsidRPr="000D424E" w:rsidRDefault="00D52F2E" w:rsidP="00D52F2E">
      <w:pPr>
        <w:spacing w:after="0" w:line="240" w:lineRule="auto"/>
        <w:jc w:val="right"/>
        <w:rPr>
          <w:rFonts w:cstheme="minorHAnsi"/>
          <w:szCs w:val="24"/>
        </w:rPr>
      </w:pPr>
      <w:r w:rsidRPr="000D424E">
        <w:rPr>
          <w:rFonts w:cstheme="minorHAnsi"/>
          <w:noProof/>
          <w:szCs w:val="24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1F6B14B7" wp14:editId="6A068213">
            <wp:simplePos x="0" y="0"/>
            <wp:positionH relativeFrom="column">
              <wp:posOffset>-415827</wp:posOffset>
            </wp:positionH>
            <wp:positionV relativeFrom="paragraph">
              <wp:posOffset>45866</wp:posOffset>
            </wp:positionV>
            <wp:extent cx="2010578" cy="1198419"/>
            <wp:effectExtent l="0" t="0" r="8890" b="1905"/>
            <wp:wrapNone/>
            <wp:docPr id="48" name="Image 48" descr="C:\Users\Eric Pireyre\AppData\Local\Microsoft\Windows\INetCache\Content.Word\Logo Vers 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ic Pireyre\AppData\Local\Microsoft\Windows\INetCache\Content.Word\Logo Vers 2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578" cy="11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2F2E" w:rsidRPr="000D424E" w:rsidRDefault="00D52F2E" w:rsidP="00D52F2E">
      <w:pPr>
        <w:spacing w:after="0" w:line="240" w:lineRule="auto"/>
        <w:jc w:val="right"/>
        <w:rPr>
          <w:rFonts w:cstheme="minorHAnsi"/>
          <w:szCs w:val="24"/>
        </w:rPr>
      </w:pPr>
      <w:r w:rsidRPr="000D424E">
        <w:rPr>
          <w:rFonts w:cstheme="minorHAnsi"/>
          <w:szCs w:val="24"/>
        </w:rPr>
        <w:t>Assemblée représentative de Saint-Chamond</w:t>
      </w:r>
    </w:p>
    <w:p w:rsidR="00D52F2E" w:rsidRPr="000D424E" w:rsidRDefault="00D52F2E" w:rsidP="00D52F2E">
      <w:pPr>
        <w:spacing w:after="0" w:line="240" w:lineRule="auto"/>
        <w:jc w:val="right"/>
        <w:rPr>
          <w:rFonts w:cstheme="minorHAnsi"/>
          <w:szCs w:val="24"/>
        </w:rPr>
      </w:pPr>
      <w:r w:rsidRPr="000D424E">
        <w:rPr>
          <w:rFonts w:cstheme="minorHAnsi"/>
          <w:szCs w:val="24"/>
        </w:rPr>
        <w:t>27 et 28 mai 2019</w:t>
      </w:r>
    </w:p>
    <w:p w:rsidR="00D52F2E" w:rsidRPr="000D424E" w:rsidRDefault="00D52F2E" w:rsidP="00D52F2E">
      <w:pPr>
        <w:spacing w:after="0" w:line="240" w:lineRule="auto"/>
        <w:jc w:val="right"/>
        <w:rPr>
          <w:rFonts w:cstheme="minorHAnsi"/>
          <w:szCs w:val="24"/>
        </w:rPr>
      </w:pPr>
    </w:p>
    <w:p w:rsidR="00D52F2E" w:rsidRPr="000D424E" w:rsidRDefault="00D52F2E" w:rsidP="00D52F2E">
      <w:pPr>
        <w:spacing w:after="0" w:line="240" w:lineRule="auto"/>
        <w:jc w:val="right"/>
        <w:rPr>
          <w:rFonts w:cstheme="minorHAnsi"/>
          <w:szCs w:val="24"/>
        </w:rPr>
      </w:pPr>
    </w:p>
    <w:p w:rsidR="00D52F2E" w:rsidRPr="000D424E" w:rsidRDefault="00D52F2E" w:rsidP="00D52F2E">
      <w:pPr>
        <w:spacing w:after="0" w:line="240" w:lineRule="auto"/>
        <w:jc w:val="right"/>
        <w:rPr>
          <w:rFonts w:cstheme="minorHAnsi"/>
          <w:szCs w:val="24"/>
        </w:rPr>
      </w:pPr>
    </w:p>
    <w:p w:rsidR="00D52F2E" w:rsidRPr="000D424E" w:rsidRDefault="00D52F2E" w:rsidP="00D52F2E">
      <w:pPr>
        <w:spacing w:after="0" w:line="240" w:lineRule="auto"/>
        <w:jc w:val="right"/>
        <w:rPr>
          <w:rFonts w:cstheme="minorHAnsi"/>
          <w:szCs w:val="24"/>
        </w:rPr>
      </w:pPr>
    </w:p>
    <w:p w:rsidR="00D52F2E" w:rsidRPr="000D424E" w:rsidRDefault="00D52F2E" w:rsidP="00D52F2E">
      <w:pPr>
        <w:spacing w:after="0" w:line="240" w:lineRule="auto"/>
        <w:rPr>
          <w:rFonts w:cstheme="minorHAnsi"/>
          <w:b/>
          <w:color w:val="44546A" w:themeColor="text2"/>
          <w:sz w:val="32"/>
          <w:szCs w:val="24"/>
        </w:rPr>
      </w:pPr>
    </w:p>
    <w:p w:rsidR="00D52F2E" w:rsidRPr="000D424E" w:rsidRDefault="00D52F2E" w:rsidP="00D52F2E">
      <w:pPr>
        <w:spacing w:after="0" w:line="240" w:lineRule="auto"/>
        <w:rPr>
          <w:rFonts w:cstheme="minorHAnsi"/>
          <w:b/>
          <w:color w:val="44546A" w:themeColor="text2"/>
          <w:sz w:val="32"/>
          <w:szCs w:val="24"/>
        </w:rPr>
      </w:pPr>
      <w:r w:rsidRPr="000D424E">
        <w:rPr>
          <w:rFonts w:cstheme="minorHAnsi"/>
          <w:b/>
          <w:color w:val="44546A" w:themeColor="text2"/>
          <w:sz w:val="32"/>
          <w:szCs w:val="24"/>
        </w:rPr>
        <w:t>Fiche projet pour l’action concrète :</w:t>
      </w:r>
    </w:p>
    <w:p w:rsidR="00D52F2E" w:rsidRPr="000D424E" w:rsidRDefault="00D52F2E" w:rsidP="00D52F2E">
      <w:pPr>
        <w:spacing w:after="0" w:line="240" w:lineRule="auto"/>
        <w:rPr>
          <w:rFonts w:cstheme="minorHAnsi"/>
          <w:szCs w:val="24"/>
        </w:rPr>
      </w:pPr>
    </w:p>
    <w:p w:rsidR="00D52F2E" w:rsidRDefault="00D52F2E" w:rsidP="00D52F2E">
      <w:pPr>
        <w:spacing w:after="0" w:line="240" w:lineRule="auto"/>
        <w:jc w:val="both"/>
        <w:rPr>
          <w:rStyle w:val="fontstyle31"/>
          <w:rFonts w:eastAsiaTheme="minorEastAsia" w:cstheme="minorHAnsi"/>
          <w:b w:val="0"/>
          <w:i w:val="0"/>
          <w:sz w:val="24"/>
          <w:szCs w:val="24"/>
        </w:rPr>
      </w:pPr>
      <w:r w:rsidRPr="00792CDF">
        <w:rPr>
          <w:rFonts w:eastAsiaTheme="minorEastAsia" w:cstheme="minorHAnsi"/>
          <w:bCs/>
          <w:iCs/>
          <w:noProof/>
          <w:sz w:val="24"/>
          <w:szCs w:val="24"/>
        </w:rPr>
        <w:t>V.2.a(2)Organiser des rencontres avec des équipes d'autres établissements…</w:t>
      </w:r>
    </w:p>
    <w:p w:rsidR="00D52F2E" w:rsidRPr="000D424E" w:rsidRDefault="00D52F2E" w:rsidP="00D52F2E">
      <w:pPr>
        <w:spacing w:after="0" w:line="240" w:lineRule="auto"/>
        <w:jc w:val="both"/>
        <w:rPr>
          <w:rFonts w:cstheme="minorHAnsi"/>
          <w:szCs w:val="24"/>
        </w:rPr>
      </w:pPr>
    </w:p>
    <w:p w:rsidR="00D52F2E" w:rsidRPr="000D424E" w:rsidRDefault="00D52F2E" w:rsidP="00D52F2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:rsidR="00D52F2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  <w:sectPr w:rsidR="00D52F2E" w:rsidSect="00164D58">
          <w:pgSz w:w="11906" w:h="16838"/>
          <w:pgMar w:top="426" w:right="1274" w:bottom="284" w:left="1418" w:header="708" w:footer="708" w:gutter="0"/>
          <w:pgNumType w:start="1"/>
          <w:cols w:space="568"/>
          <w:docGrid w:linePitch="360"/>
        </w:sectPr>
      </w:pP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lastRenderedPageBreak/>
        <w:t>Manque observé (signaux faibles) :</w:t>
      </w: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Pr="00F578D1" w:rsidRDefault="00D52F2E" w:rsidP="00D52F2E">
      <w:pPr>
        <w:spacing w:after="0" w:line="240" w:lineRule="auto"/>
        <w:rPr>
          <w:rFonts w:cstheme="minorHAnsi"/>
          <w:noProof/>
          <w:szCs w:val="24"/>
        </w:rPr>
      </w:pPr>
      <w:r w:rsidRPr="00F578D1">
        <w:rPr>
          <w:rFonts w:cstheme="minorHAnsi"/>
          <w:noProof/>
          <w:szCs w:val="24"/>
        </w:rPr>
        <w:t>1.Pour les membres d’une communauté éducative, difficultés à émerger des contraintes du métier et du quotidien perçues comme inhérentes à un seul lieu ou un seul management</w:t>
      </w:r>
    </w:p>
    <w:p w:rsidR="00D52F2E" w:rsidRPr="000D424E" w:rsidRDefault="00D52F2E" w:rsidP="00D52F2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2.Difficultés à partager ses difficultés pour les dépasser.</w:t>
      </w:r>
    </w:p>
    <w:p w:rsidR="00D52F2E" w:rsidRPr="000D424E" w:rsidRDefault="00D52F2E" w:rsidP="00D52F2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Public concerné :</w:t>
      </w: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Pr="00F578D1" w:rsidRDefault="00D52F2E" w:rsidP="00D52F2E">
      <w:pPr>
        <w:spacing w:after="0" w:line="240" w:lineRule="auto"/>
        <w:rPr>
          <w:rFonts w:cstheme="minorHAnsi"/>
          <w:noProof/>
          <w:szCs w:val="24"/>
        </w:rPr>
      </w:pPr>
      <w:r w:rsidRPr="00F578D1">
        <w:rPr>
          <w:rFonts w:cstheme="minorHAnsi"/>
          <w:noProof/>
          <w:szCs w:val="24"/>
        </w:rPr>
        <w:t>1.Chefs d’établissement</w:t>
      </w:r>
    </w:p>
    <w:p w:rsidR="00D52F2E" w:rsidRPr="00F578D1" w:rsidRDefault="00D52F2E" w:rsidP="00D52F2E">
      <w:pPr>
        <w:spacing w:after="0" w:line="240" w:lineRule="auto"/>
        <w:rPr>
          <w:rFonts w:cstheme="minorHAnsi"/>
          <w:noProof/>
          <w:szCs w:val="24"/>
        </w:rPr>
      </w:pPr>
      <w:r>
        <w:rPr>
          <w:rFonts w:cstheme="minorHAnsi"/>
          <w:noProof/>
          <w:szCs w:val="24"/>
        </w:rPr>
        <w:t>2.</w:t>
      </w:r>
      <w:r w:rsidRPr="00F578D1">
        <w:rPr>
          <w:rFonts w:cstheme="minorHAnsi"/>
          <w:noProof/>
          <w:szCs w:val="24"/>
        </w:rPr>
        <w:t>Enseignants</w:t>
      </w:r>
    </w:p>
    <w:p w:rsidR="00D52F2E" w:rsidRPr="00F578D1" w:rsidRDefault="00D52F2E" w:rsidP="00D52F2E">
      <w:pPr>
        <w:spacing w:after="0" w:line="240" w:lineRule="auto"/>
        <w:rPr>
          <w:rFonts w:cstheme="minorHAnsi"/>
          <w:noProof/>
          <w:szCs w:val="24"/>
        </w:rPr>
      </w:pPr>
      <w:r>
        <w:rPr>
          <w:rFonts w:cstheme="minorHAnsi"/>
          <w:noProof/>
          <w:szCs w:val="24"/>
        </w:rPr>
        <w:t>3.</w:t>
      </w:r>
      <w:r w:rsidRPr="00F578D1">
        <w:rPr>
          <w:rFonts w:cstheme="minorHAnsi"/>
          <w:noProof/>
          <w:szCs w:val="24"/>
        </w:rPr>
        <w:t>Salariés OGEC/membres OGEC</w:t>
      </w:r>
    </w:p>
    <w:p w:rsidR="00D52F2E" w:rsidRPr="00F578D1" w:rsidRDefault="00D52F2E" w:rsidP="00D52F2E">
      <w:pPr>
        <w:spacing w:after="0" w:line="240" w:lineRule="auto"/>
        <w:rPr>
          <w:rFonts w:cstheme="minorHAnsi"/>
          <w:noProof/>
          <w:szCs w:val="24"/>
        </w:rPr>
      </w:pPr>
      <w:r>
        <w:rPr>
          <w:rFonts w:cstheme="minorHAnsi"/>
          <w:noProof/>
          <w:szCs w:val="24"/>
        </w:rPr>
        <w:t>4.</w:t>
      </w:r>
      <w:r w:rsidRPr="00F578D1">
        <w:rPr>
          <w:rFonts w:cstheme="minorHAnsi"/>
          <w:noProof/>
          <w:szCs w:val="24"/>
        </w:rPr>
        <w:t>Parents</w:t>
      </w:r>
    </w:p>
    <w:p w:rsidR="00D52F2E" w:rsidRPr="000D424E" w:rsidRDefault="00D52F2E" w:rsidP="00D52F2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5</w:t>
      </w:r>
      <w:r>
        <w:rPr>
          <w:rFonts w:cstheme="minorHAnsi"/>
          <w:noProof/>
          <w:szCs w:val="24"/>
        </w:rPr>
        <w:t>.</w:t>
      </w:r>
      <w:r w:rsidRPr="00792CDF">
        <w:rPr>
          <w:rFonts w:cstheme="minorHAnsi"/>
          <w:noProof/>
          <w:szCs w:val="24"/>
        </w:rPr>
        <w:t>Elèves</w:t>
      </w: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Objectifs précis de l’action (réalisations) :</w:t>
      </w: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Pr="00792CDF" w:rsidRDefault="00D52F2E" w:rsidP="00D52F2E">
      <w:pPr>
        <w:spacing w:after="0" w:line="240" w:lineRule="auto"/>
        <w:rPr>
          <w:rFonts w:cstheme="minorHAnsi"/>
          <w:noProof/>
          <w:szCs w:val="24"/>
        </w:rPr>
      </w:pPr>
      <w:r>
        <w:rPr>
          <w:rFonts w:cstheme="minorHAnsi"/>
          <w:noProof/>
          <w:szCs w:val="24"/>
        </w:rPr>
        <w:t>1.</w:t>
      </w:r>
      <w:r w:rsidRPr="00792CDF">
        <w:rPr>
          <w:rFonts w:cstheme="minorHAnsi"/>
          <w:noProof/>
          <w:szCs w:val="24"/>
        </w:rPr>
        <w:t>Développer de la convivialité, créer des liens</w:t>
      </w:r>
    </w:p>
    <w:p w:rsidR="00D52F2E" w:rsidRPr="00792CDF" w:rsidRDefault="00D52F2E" w:rsidP="00D52F2E">
      <w:pPr>
        <w:spacing w:after="0" w:line="240" w:lineRule="auto"/>
        <w:rPr>
          <w:rFonts w:cstheme="minorHAnsi"/>
          <w:noProof/>
          <w:szCs w:val="24"/>
        </w:rPr>
      </w:pPr>
      <w:r>
        <w:rPr>
          <w:rFonts w:cstheme="minorHAnsi"/>
          <w:noProof/>
          <w:szCs w:val="24"/>
        </w:rPr>
        <w:t>2.</w:t>
      </w:r>
      <w:r w:rsidRPr="00792CDF">
        <w:rPr>
          <w:rFonts w:cstheme="minorHAnsi"/>
          <w:noProof/>
          <w:szCs w:val="24"/>
        </w:rPr>
        <w:t>Découvrir d’autres pratiques et échanger autour de celles-ci</w:t>
      </w:r>
    </w:p>
    <w:p w:rsidR="00D52F2E" w:rsidRPr="00792CDF" w:rsidRDefault="00D52F2E" w:rsidP="00D52F2E">
      <w:pPr>
        <w:spacing w:after="0" w:line="240" w:lineRule="auto"/>
        <w:rPr>
          <w:rFonts w:cstheme="minorHAnsi"/>
          <w:noProof/>
          <w:szCs w:val="24"/>
        </w:rPr>
      </w:pPr>
      <w:r>
        <w:rPr>
          <w:rFonts w:cstheme="minorHAnsi"/>
          <w:noProof/>
          <w:szCs w:val="24"/>
        </w:rPr>
        <w:t>3.</w:t>
      </w:r>
      <w:r w:rsidRPr="00792CDF">
        <w:rPr>
          <w:rFonts w:cstheme="minorHAnsi"/>
          <w:noProof/>
          <w:szCs w:val="24"/>
        </w:rPr>
        <w:t>Sortir de l’isolement de son propre fonctionnement et se découvrir membre d’un groupe plus large de même(s) expérience(s)</w:t>
      </w:r>
    </w:p>
    <w:p w:rsidR="00D52F2E" w:rsidRDefault="00D52F2E" w:rsidP="00D52F2E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w:t>4.</w:t>
      </w:r>
      <w:r w:rsidRPr="00792CDF">
        <w:rPr>
          <w:rFonts w:cstheme="minorHAnsi"/>
          <w:noProof/>
          <w:szCs w:val="24"/>
        </w:rPr>
        <w:t>Habiter, nomm</w:t>
      </w:r>
      <w:r>
        <w:rPr>
          <w:rFonts w:cstheme="minorHAnsi"/>
          <w:noProof/>
          <w:szCs w:val="24"/>
        </w:rPr>
        <w:t>er cette communion</w:t>
      </w: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Impacts positifs visés pour le public concerné :</w:t>
      </w: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Pr="000D424E" w:rsidRDefault="00D52F2E" w:rsidP="00D52F2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Affirmer une identité partagée et créer une communauté vivant des mêmes expériences pédagogiques et/ou spirituelles.</w:t>
      </w: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Moyens humains existant sollicités :</w:t>
      </w: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792CDF">
        <w:rPr>
          <w:rFonts w:cstheme="minorHAnsi"/>
          <w:noProof/>
          <w:szCs w:val="24"/>
        </w:rPr>
        <w:t>Tous ceux rendant possible la réalisation de la rencontre</w:t>
      </w: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Ressources matérielles et financières existantes sollicités :</w:t>
      </w:r>
    </w:p>
    <w:p w:rsidR="00D52F2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Pr="00792CDF" w:rsidRDefault="00D52F2E" w:rsidP="00D52F2E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1.Prise en charge des trajets OGEC/sponsor</w:t>
      </w:r>
    </w:p>
    <w:p w:rsidR="00D52F2E" w:rsidRPr="00792CDF" w:rsidRDefault="00D52F2E" w:rsidP="00D52F2E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 xml:space="preserve">2.Reconnaissance et prise en charge FORMIRIS/OPCALIA si reconnaissance </w:t>
      </w:r>
    </w:p>
    <w:p w:rsidR="00D52F2E" w:rsidRPr="00A8595B" w:rsidRDefault="00D52F2E" w:rsidP="00D52F2E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possible comme formation autour d'un thème</w:t>
      </w: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Source de financement éventuellement envisagée :</w:t>
      </w:r>
    </w:p>
    <w:p w:rsidR="00D52F2E" w:rsidRPr="00A8595B" w:rsidRDefault="00D52F2E" w:rsidP="00D52F2E">
      <w:pPr>
        <w:spacing w:after="0" w:line="240" w:lineRule="auto"/>
        <w:rPr>
          <w:rFonts w:cstheme="minorHAnsi"/>
          <w:noProof/>
          <w:szCs w:val="24"/>
        </w:rPr>
      </w:pPr>
    </w:p>
    <w:p w:rsidR="00D52F2E" w:rsidRPr="000D424E" w:rsidRDefault="00D52F2E" w:rsidP="00D52F2E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Idem</w:t>
      </w:r>
    </w:p>
    <w:p w:rsidR="00D52F2E" w:rsidRPr="000D424E" w:rsidRDefault="00D52F2E" w:rsidP="00D52F2E">
      <w:pPr>
        <w:spacing w:after="0" w:line="240" w:lineRule="auto"/>
        <w:rPr>
          <w:rFonts w:cstheme="minorHAnsi"/>
          <w:noProof/>
          <w:szCs w:val="24"/>
        </w:rPr>
      </w:pP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Etapes de la mise en œuvre</w:t>
      </w:r>
      <w:r>
        <w:rPr>
          <w:rFonts w:cstheme="minorHAnsi"/>
          <w:color w:val="44546A" w:themeColor="text2"/>
          <w:szCs w:val="24"/>
          <w:u w:val="single"/>
        </w:rPr>
        <w:t xml:space="preserve"> </w:t>
      </w:r>
      <w:r w:rsidRPr="000D424E">
        <w:rPr>
          <w:rFonts w:cstheme="minorHAnsi"/>
          <w:color w:val="44546A" w:themeColor="text2"/>
          <w:szCs w:val="24"/>
          <w:u w:val="single"/>
        </w:rPr>
        <w:t>:</w:t>
      </w: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Pr="000D424E" w:rsidRDefault="00D52F2E" w:rsidP="00D52F2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Selon le rythme des différents acteurs</w:t>
      </w:r>
    </w:p>
    <w:p w:rsidR="00D52F2E" w:rsidRPr="000D424E" w:rsidRDefault="00D52F2E" w:rsidP="00D52F2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Délai de mise en œuvre :</w:t>
      </w: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Default="00D52F2E" w:rsidP="00D52F2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Variable selon le projet de rencontres</w:t>
      </w:r>
    </w:p>
    <w:p w:rsidR="00D52F2E" w:rsidRPr="000D424E" w:rsidRDefault="00D52F2E" w:rsidP="00D52F2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Freins potentiels :</w:t>
      </w: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Pr="000D424E" w:rsidRDefault="00D52F2E" w:rsidP="00D52F2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Difficulté à trouver un ou plusieurs  partenaires.</w:t>
      </w:r>
    </w:p>
    <w:p w:rsidR="00D52F2E" w:rsidRPr="000D424E" w:rsidRDefault="00D52F2E" w:rsidP="00D52F2E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Critères pour et échéance pour l’évaluation :</w:t>
      </w:r>
    </w:p>
    <w:p w:rsidR="00D52F2E" w:rsidRPr="000D424E" w:rsidRDefault="00D52F2E" w:rsidP="00D52F2E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D52F2E" w:rsidRPr="000D424E" w:rsidRDefault="00D52F2E" w:rsidP="00D52F2E">
      <w:pPr>
        <w:spacing w:after="0" w:line="240" w:lineRule="auto"/>
        <w:rPr>
          <w:rFonts w:cstheme="minorHAnsi"/>
          <w:szCs w:val="24"/>
        </w:rPr>
        <w:sectPr w:rsidR="00D52F2E" w:rsidRPr="000D424E" w:rsidSect="00164D58">
          <w:type w:val="continuous"/>
          <w:pgSz w:w="11906" w:h="16838"/>
          <w:pgMar w:top="426" w:right="849" w:bottom="284" w:left="1134" w:header="708" w:footer="708" w:gutter="0"/>
          <w:cols w:num="2" w:space="568"/>
          <w:docGrid w:linePitch="360"/>
        </w:sectPr>
      </w:pPr>
      <w:r w:rsidRPr="00792CDF">
        <w:rPr>
          <w:rFonts w:cstheme="minorHAnsi"/>
          <w:noProof/>
          <w:szCs w:val="24"/>
        </w:rPr>
        <w:t>La satisfaction des participants, le fruit de ces rencontres très variables selon leurs natures.</w:t>
      </w:r>
    </w:p>
    <w:p w:rsidR="006006B6" w:rsidRDefault="006006B6" w:rsidP="00D52F2E"/>
    <w:sectPr w:rsidR="00600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2E"/>
    <w:rsid w:val="006006B6"/>
    <w:rsid w:val="00B85401"/>
    <w:rsid w:val="00D5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0F1B"/>
  <w15:chartTrackingRefBased/>
  <w15:docId w15:val="{08E539BB-36B0-4455-B222-05C87802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F2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2F2E"/>
    <w:pPr>
      <w:ind w:left="720"/>
      <w:contextualSpacing/>
    </w:pPr>
  </w:style>
  <w:style w:type="character" w:customStyle="1" w:styleId="fontstyle31">
    <w:name w:val="fontstyle31"/>
    <w:basedOn w:val="Policepardfaut"/>
    <w:rsid w:val="00D52F2E"/>
    <w:rPr>
      <w:rFonts w:ascii="Calibri" w:hAnsi="Calibri" w:hint="default"/>
      <w:b/>
      <w:bCs/>
      <w:i/>
      <w:i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596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DULLIN</dc:creator>
  <cp:keywords/>
  <dc:description/>
  <cp:lastModifiedBy>Sandrine DULLIN</cp:lastModifiedBy>
  <cp:revision>2</cp:revision>
  <dcterms:created xsi:type="dcterms:W3CDTF">2019-10-08T09:42:00Z</dcterms:created>
  <dcterms:modified xsi:type="dcterms:W3CDTF">2019-10-08T09:46:00Z</dcterms:modified>
</cp:coreProperties>
</file>